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979C" w14:textId="77777777" w:rsidR="00286DE5" w:rsidRPr="00E55B61" w:rsidRDefault="00286DE5" w:rsidP="00286DE5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3884890"/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1B170B06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0EA65E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113F09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AC22C5" w14:textId="77777777" w:rsidR="00286DE5" w:rsidRPr="00DF65D5" w:rsidRDefault="00286DE5" w:rsidP="00286DE5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21BECBFD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FA47C75" w14:textId="77777777" w:rsidR="00286DE5" w:rsidRPr="00DF65D5" w:rsidRDefault="00286DE5" w:rsidP="00286DE5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54475C49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0AC36CF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BF7851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77A274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A00CB1" w14:textId="77777777" w:rsidR="00286DE5" w:rsidRPr="00E55B61" w:rsidRDefault="00286DE5" w:rsidP="00286DE5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08139FE5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E9D381" w14:textId="77777777" w:rsidR="00286DE5" w:rsidRDefault="00286DE5" w:rsidP="00286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</w:t>
      </w:r>
      <w:r w:rsidRPr="00A82E7D">
        <w:rPr>
          <w:rFonts w:ascii="Times New Roman" w:hAnsi="Times New Roman" w:cs="Times New Roman"/>
          <w:sz w:val="24"/>
          <w:szCs w:val="24"/>
        </w:rPr>
        <w:t xml:space="preserve">samochodu ciężarowego marki </w:t>
      </w:r>
      <w:r w:rsidRPr="00630D6C">
        <w:rPr>
          <w:rFonts w:ascii="Times New Roman" w:hAnsi="Times New Roman" w:cs="Times New Roman"/>
          <w:sz w:val="24"/>
          <w:szCs w:val="24"/>
        </w:rPr>
        <w:t xml:space="preserve">Opel, model </w:t>
      </w:r>
      <w:proofErr w:type="spellStart"/>
      <w:r w:rsidRPr="00630D6C">
        <w:rPr>
          <w:rFonts w:ascii="Times New Roman" w:hAnsi="Times New Roman" w:cs="Times New Roman"/>
          <w:sz w:val="24"/>
          <w:szCs w:val="24"/>
        </w:rPr>
        <w:t>Vivaro</w:t>
      </w:r>
      <w:proofErr w:type="spellEnd"/>
      <w:r w:rsidRPr="00630D6C">
        <w:rPr>
          <w:rFonts w:ascii="Times New Roman" w:hAnsi="Times New Roman" w:cs="Times New Roman"/>
          <w:sz w:val="24"/>
          <w:szCs w:val="24"/>
        </w:rPr>
        <w:t xml:space="preserve"> 1.6 CDTI MR’14 E6 2.9t, wersja L2H1 Edition, rok produkcji 2016, nr rejestracyjny NLI 47TF </w:t>
      </w:r>
      <w:r w:rsidRPr="00E55B61">
        <w:rPr>
          <w:rFonts w:ascii="Times New Roman" w:hAnsi="Times New Roman" w:cs="Times New Roman"/>
          <w:sz w:val="24"/>
          <w:szCs w:val="24"/>
        </w:rPr>
        <w:t xml:space="preserve">oraz z treścią wzoru umowy. </w:t>
      </w:r>
    </w:p>
    <w:p w14:paraId="6C63E85B" w14:textId="77777777" w:rsidR="00286DE5" w:rsidRPr="00E55B61" w:rsidRDefault="00286DE5" w:rsidP="00286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sz w:val="24"/>
          <w:szCs w:val="24"/>
        </w:rPr>
        <w:t xml:space="preserve">samochodu ciężarowego </w:t>
      </w:r>
      <w:r w:rsidRPr="00E55B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D5">
        <w:rPr>
          <w:rFonts w:ascii="Times New Roman" w:hAnsi="Times New Roman" w:cs="Times New Roman"/>
          <w:sz w:val="24"/>
          <w:szCs w:val="24"/>
        </w:rPr>
        <w:t>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 xml:space="preserve">ogłoszenie o sprzedaży </w:t>
      </w:r>
      <w:r>
        <w:rPr>
          <w:rFonts w:ascii="Times New Roman" w:hAnsi="Times New Roman" w:cs="Times New Roman"/>
          <w:sz w:val="24"/>
          <w:szCs w:val="24"/>
        </w:rPr>
        <w:t>samochodu ciężarowego.</w:t>
      </w:r>
    </w:p>
    <w:p w14:paraId="4FD5EBDC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C63A0D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ADEA7A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09176D" w14:textId="77777777" w:rsidR="00286DE5" w:rsidRPr="00E55B61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D4608D" w14:textId="77777777" w:rsidR="00286DE5" w:rsidRPr="00E55B61" w:rsidRDefault="00286DE5" w:rsidP="00286DE5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388E4A8" w14:textId="77777777" w:rsidR="00286DE5" w:rsidRPr="00E55B61" w:rsidRDefault="00286DE5" w:rsidP="00286DE5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bookmarkEnd w:id="0"/>
    <w:p w14:paraId="05B8B5EF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284E72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561CDF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9E45FE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EFF6D8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DD8094" w14:textId="77777777" w:rsidR="00286DE5" w:rsidRDefault="00286DE5" w:rsidP="00286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3A7A5A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E5"/>
    <w:rsid w:val="00286DE5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64E7"/>
  <w15:chartTrackingRefBased/>
  <w15:docId w15:val="{6DE515D0-4125-43B7-8F84-FFA5AB6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DE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2023-12-19T14:09:00Z</dcterms:created>
  <dcterms:modified xsi:type="dcterms:W3CDTF">2023-12-19T14:09:00Z</dcterms:modified>
</cp:coreProperties>
</file>